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313C6B" w14:textId="093E4127" w:rsidR="00FA4797" w:rsidRDefault="006B1D31">
      <w:r>
        <w:t xml:space="preserve">Western Regional Honors Council Business Meeting </w:t>
      </w:r>
    </w:p>
    <w:p w14:paraId="345622E0" w14:textId="31865BB5" w:rsidR="006B1D31" w:rsidRDefault="006B1D31">
      <w:r>
        <w:t xml:space="preserve">November 8, 2023 </w:t>
      </w:r>
    </w:p>
    <w:p w14:paraId="091B7166" w14:textId="79F5CEB2" w:rsidR="006B1D31" w:rsidRDefault="006B1D31">
      <w:r>
        <w:t>National Collegiate Honors Council Conference</w:t>
      </w:r>
    </w:p>
    <w:p w14:paraId="660773A7" w14:textId="46ECCA93" w:rsidR="006B1D31" w:rsidRDefault="006B1D31"/>
    <w:p w14:paraId="05EC3055" w14:textId="68EB5BEF" w:rsidR="006B1D31" w:rsidRPr="006B1D31" w:rsidRDefault="006B1D31" w:rsidP="006B1D31">
      <w:pPr>
        <w:numPr>
          <w:ilvl w:val="0"/>
          <w:numId w:val="1"/>
        </w:numPr>
        <w:shd w:val="clear" w:color="auto" w:fill="FFFFFF"/>
        <w:ind w:left="1440"/>
        <w:textAlignment w:val="baseline"/>
        <w:rPr>
          <w:rFonts w:ascii="Calibri" w:eastAsia="Times New Roman" w:hAnsi="Calibri" w:cs="Calibri"/>
          <w:color w:val="242424"/>
        </w:rPr>
      </w:pPr>
      <w:r w:rsidRPr="006B1D31">
        <w:rPr>
          <w:rFonts w:ascii="inherit" w:eastAsia="Times New Roman" w:hAnsi="inherit" w:cs="Calibri"/>
          <w:color w:val="242424"/>
          <w:sz w:val="22"/>
          <w:szCs w:val="22"/>
          <w:bdr w:val="none" w:sz="0" w:space="0" w:color="auto" w:frame="1"/>
        </w:rPr>
        <w:t>Call to order</w:t>
      </w:r>
      <w:r>
        <w:rPr>
          <w:rFonts w:ascii="inherit" w:eastAsia="Times New Roman" w:hAnsi="inherit" w:cs="Calibri"/>
          <w:color w:val="242424"/>
          <w:sz w:val="22"/>
          <w:szCs w:val="22"/>
          <w:bdr w:val="none" w:sz="0" w:space="0" w:color="auto" w:frame="1"/>
        </w:rPr>
        <w:t xml:space="preserve"> – Timothy Nichols, President</w:t>
      </w:r>
    </w:p>
    <w:p w14:paraId="5106D4BD" w14:textId="77777777" w:rsidR="006B1D31" w:rsidRPr="006B1D31" w:rsidRDefault="006B1D31" w:rsidP="006B1D31">
      <w:pPr>
        <w:numPr>
          <w:ilvl w:val="0"/>
          <w:numId w:val="1"/>
        </w:numPr>
        <w:shd w:val="clear" w:color="auto" w:fill="FFFFFF"/>
        <w:ind w:left="1440"/>
        <w:textAlignment w:val="baseline"/>
        <w:rPr>
          <w:rFonts w:ascii="Calibri" w:eastAsia="Times New Roman" w:hAnsi="Calibri" w:cs="Calibri"/>
          <w:color w:val="242424"/>
        </w:rPr>
      </w:pPr>
      <w:r w:rsidRPr="006B1D31">
        <w:rPr>
          <w:rFonts w:ascii="inherit" w:eastAsia="Times New Roman" w:hAnsi="inherit" w:cs="Calibri"/>
          <w:color w:val="242424"/>
          <w:sz w:val="22"/>
          <w:szCs w:val="22"/>
          <w:bdr w:val="none" w:sz="0" w:space="0" w:color="auto" w:frame="1"/>
        </w:rPr>
        <w:t>Approval of March 31 meeting minutes</w:t>
      </w:r>
    </w:p>
    <w:p w14:paraId="0E1C48C8" w14:textId="7B5838EA" w:rsidR="006B1D31" w:rsidRPr="006B1D31" w:rsidRDefault="006B1D31" w:rsidP="006B1D31">
      <w:pPr>
        <w:numPr>
          <w:ilvl w:val="0"/>
          <w:numId w:val="1"/>
        </w:numPr>
        <w:shd w:val="clear" w:color="auto" w:fill="FFFFFF"/>
        <w:ind w:left="1440"/>
        <w:textAlignment w:val="baseline"/>
        <w:rPr>
          <w:rFonts w:ascii="Calibri" w:eastAsia="Times New Roman" w:hAnsi="Calibri" w:cs="Calibri"/>
          <w:color w:val="242424"/>
        </w:rPr>
      </w:pPr>
      <w:r w:rsidRPr="006B1D31">
        <w:rPr>
          <w:rFonts w:ascii="inherit" w:eastAsia="Times New Roman" w:hAnsi="inherit" w:cs="Calibri"/>
          <w:color w:val="242424"/>
          <w:sz w:val="22"/>
          <w:szCs w:val="22"/>
          <w:bdr w:val="none" w:sz="0" w:space="0" w:color="auto" w:frame="1"/>
        </w:rPr>
        <w:t>Introduction of Student Board Representatives</w:t>
      </w:r>
      <w:r>
        <w:rPr>
          <w:rFonts w:ascii="inherit" w:eastAsia="Times New Roman" w:hAnsi="inherit" w:cs="Calibri"/>
          <w:color w:val="242424"/>
          <w:sz w:val="22"/>
          <w:szCs w:val="22"/>
          <w:bdr w:val="none" w:sz="0" w:space="0" w:color="auto" w:frame="1"/>
        </w:rPr>
        <w:t>: Sarah Hibbard from the University of Montana and Anna Abeyta from the University of New Mexico</w:t>
      </w:r>
    </w:p>
    <w:p w14:paraId="40020E0F" w14:textId="30DCECA9" w:rsidR="006B1D31" w:rsidRPr="006B1D31" w:rsidRDefault="006B1D31" w:rsidP="006B1D31">
      <w:pPr>
        <w:numPr>
          <w:ilvl w:val="0"/>
          <w:numId w:val="1"/>
        </w:numPr>
        <w:shd w:val="clear" w:color="auto" w:fill="FFFFFF"/>
        <w:ind w:left="1440"/>
        <w:textAlignment w:val="baseline"/>
        <w:rPr>
          <w:rFonts w:ascii="Calibri" w:eastAsia="Times New Roman" w:hAnsi="Calibri" w:cs="Calibri"/>
          <w:color w:val="242424"/>
        </w:rPr>
      </w:pPr>
      <w:r w:rsidRPr="006B1D31">
        <w:rPr>
          <w:rFonts w:ascii="inherit" w:eastAsia="Times New Roman" w:hAnsi="inherit" w:cs="Calibri"/>
          <w:color w:val="242424"/>
          <w:sz w:val="22"/>
          <w:szCs w:val="22"/>
          <w:bdr w:val="none" w:sz="0" w:space="0" w:color="auto" w:frame="1"/>
        </w:rPr>
        <w:t xml:space="preserve">WRHC Budget and Membership </w:t>
      </w:r>
    </w:p>
    <w:p w14:paraId="29E22A59" w14:textId="77777777" w:rsidR="006B1D31" w:rsidRDefault="006B1D31" w:rsidP="006B1D31">
      <w:pPr>
        <w:pStyle w:val="Default"/>
        <w:ind w:left="360"/>
        <w:rPr>
          <w:sz w:val="22"/>
          <w:szCs w:val="22"/>
        </w:rPr>
      </w:pPr>
      <w:r>
        <w:t xml:space="preserve"> </w:t>
      </w:r>
      <w:r>
        <w:rPr>
          <w:sz w:val="22"/>
          <w:szCs w:val="22"/>
        </w:rPr>
        <w:t xml:space="preserve">WRHC Treasurer’s Report </w:t>
      </w:r>
    </w:p>
    <w:p w14:paraId="647F5B17" w14:textId="77777777" w:rsidR="006B1D31" w:rsidRDefault="006B1D31" w:rsidP="006B1D31">
      <w:pPr>
        <w:pStyle w:val="Default"/>
        <w:ind w:left="360"/>
        <w:rPr>
          <w:sz w:val="22"/>
          <w:szCs w:val="22"/>
        </w:rPr>
      </w:pPr>
      <w:r>
        <w:rPr>
          <w:sz w:val="22"/>
          <w:szCs w:val="22"/>
        </w:rPr>
        <w:t xml:space="preserve">November 6, 2023 </w:t>
      </w:r>
    </w:p>
    <w:p w14:paraId="04D67B7E" w14:textId="77777777" w:rsidR="006B1D31" w:rsidRDefault="006B1D31" w:rsidP="006B1D31">
      <w:pPr>
        <w:pStyle w:val="Default"/>
        <w:ind w:left="360"/>
        <w:rPr>
          <w:sz w:val="22"/>
          <w:szCs w:val="22"/>
        </w:rPr>
      </w:pPr>
      <w:r>
        <w:rPr>
          <w:sz w:val="22"/>
          <w:szCs w:val="22"/>
        </w:rPr>
        <w:t>The Western Regional Honors Council remains in strong financial standing at the time of the 2023 NCHC conference. While annual dues do not typically cover the organization’s annual expenses (</w:t>
      </w:r>
      <w:proofErr w:type="spellStart"/>
      <w:r>
        <w:rPr>
          <w:sz w:val="22"/>
          <w:szCs w:val="22"/>
        </w:rPr>
        <w:t>Scribendi</w:t>
      </w:r>
      <w:proofErr w:type="spellEnd"/>
      <w:r>
        <w:rPr>
          <w:sz w:val="22"/>
          <w:szCs w:val="22"/>
        </w:rPr>
        <w:t xml:space="preserve"> support, conference scholarships, and travel reimbursements), significant WRHC conference surpluses from previous years provide the organization with considerable financial flexibility and security. </w:t>
      </w:r>
    </w:p>
    <w:p w14:paraId="334C4719" w14:textId="77777777" w:rsidR="006B1D31" w:rsidRDefault="006B1D31" w:rsidP="006B1D31">
      <w:pPr>
        <w:pStyle w:val="Default"/>
        <w:ind w:left="360"/>
        <w:rPr>
          <w:sz w:val="22"/>
          <w:szCs w:val="22"/>
        </w:rPr>
      </w:pPr>
      <w:r>
        <w:rPr>
          <w:sz w:val="22"/>
          <w:szCs w:val="22"/>
        </w:rPr>
        <w:t xml:space="preserve">Invoices for the 2023-2024 academic year went out at the beginning of September. A total of 130 schools were invoiced for $78 (the $75 annual fee + $3 to cover the cost of e-payment processing). This number of schools is down slightly after several schools requested to be removed from the membership roster due to discontinued honors programs and/or inability to pay. </w:t>
      </w:r>
    </w:p>
    <w:p w14:paraId="495F7DF3" w14:textId="77777777" w:rsidR="006B1D31" w:rsidRDefault="006B1D31" w:rsidP="006B1D31">
      <w:pPr>
        <w:pStyle w:val="Default"/>
        <w:ind w:left="360"/>
        <w:rPr>
          <w:sz w:val="22"/>
          <w:szCs w:val="22"/>
        </w:rPr>
      </w:pPr>
    </w:p>
    <w:p w14:paraId="10505803" w14:textId="2738CEBA" w:rsidR="006B1D31" w:rsidRDefault="006B1D31" w:rsidP="006B1D31">
      <w:pPr>
        <w:pStyle w:val="Default"/>
        <w:ind w:left="360"/>
        <w:rPr>
          <w:sz w:val="22"/>
          <w:szCs w:val="22"/>
        </w:rPr>
      </w:pPr>
      <w:r>
        <w:rPr>
          <w:sz w:val="22"/>
          <w:szCs w:val="22"/>
        </w:rPr>
        <w:t xml:space="preserve">As of 11/6, 57 schools have paid their ’23-24 dues, either by electronic payment ($78) or by check ($75). Reminders were sent out automatically after the standard net </w:t>
      </w:r>
      <w:proofErr w:type="gramStart"/>
      <w:r>
        <w:rPr>
          <w:sz w:val="22"/>
          <w:szCs w:val="22"/>
        </w:rPr>
        <w:t>30 day</w:t>
      </w:r>
      <w:proofErr w:type="gramEnd"/>
      <w:r>
        <w:rPr>
          <w:sz w:val="22"/>
          <w:szCs w:val="22"/>
        </w:rPr>
        <w:t xml:space="preserve"> due date expired. The requirement that schools pay their annual dues in order to participate in the March 2024 WRCH conference should precipitate additional payments in the coming months. </w:t>
      </w:r>
    </w:p>
    <w:p w14:paraId="754D1AF7" w14:textId="77777777" w:rsidR="006B1D31" w:rsidRDefault="006B1D31" w:rsidP="006B1D31">
      <w:pPr>
        <w:pStyle w:val="Default"/>
        <w:ind w:left="720"/>
        <w:rPr>
          <w:sz w:val="22"/>
          <w:szCs w:val="22"/>
        </w:rPr>
      </w:pPr>
      <w:r>
        <w:rPr>
          <w:sz w:val="22"/>
          <w:szCs w:val="22"/>
        </w:rPr>
        <w:t xml:space="preserve">Total ‘23-24 dues collected so far: $4,425.00. </w:t>
      </w:r>
    </w:p>
    <w:p w14:paraId="2A10788F" w14:textId="77777777" w:rsidR="006B1D31" w:rsidRDefault="006B1D31" w:rsidP="006B1D31">
      <w:pPr>
        <w:pStyle w:val="Default"/>
        <w:ind w:left="720"/>
        <w:rPr>
          <w:sz w:val="22"/>
          <w:szCs w:val="22"/>
        </w:rPr>
      </w:pPr>
      <w:r>
        <w:rPr>
          <w:sz w:val="22"/>
          <w:szCs w:val="22"/>
        </w:rPr>
        <w:t xml:space="preserve">Outstanding ’23-24 invoiced amount (if all schools paid their annual dues): $5,649.00 </w:t>
      </w:r>
    </w:p>
    <w:p w14:paraId="2CFD4ACB" w14:textId="77777777" w:rsidR="006B1D31" w:rsidRDefault="006B1D31" w:rsidP="006B1D31">
      <w:pPr>
        <w:pStyle w:val="Default"/>
        <w:ind w:left="360"/>
        <w:rPr>
          <w:sz w:val="22"/>
          <w:szCs w:val="22"/>
        </w:rPr>
      </w:pPr>
    </w:p>
    <w:p w14:paraId="54EDBF1E" w14:textId="6F6FBEF2" w:rsidR="006B1D31" w:rsidRDefault="006B1D31" w:rsidP="006B1D31">
      <w:pPr>
        <w:pStyle w:val="Default"/>
        <w:ind w:left="360"/>
        <w:rPr>
          <w:sz w:val="22"/>
          <w:szCs w:val="22"/>
        </w:rPr>
      </w:pPr>
      <w:r>
        <w:rPr>
          <w:sz w:val="22"/>
          <w:szCs w:val="22"/>
        </w:rPr>
        <w:t xml:space="preserve">Recent Significant onetime Expenses: </w:t>
      </w:r>
    </w:p>
    <w:p w14:paraId="3FC9D271" w14:textId="77777777" w:rsidR="006B1D31" w:rsidRDefault="006B1D31" w:rsidP="006B1D31">
      <w:pPr>
        <w:pStyle w:val="Default"/>
        <w:ind w:left="360"/>
        <w:rPr>
          <w:sz w:val="22"/>
          <w:szCs w:val="22"/>
        </w:rPr>
      </w:pPr>
      <w:r>
        <w:rPr>
          <w:sz w:val="22"/>
          <w:szCs w:val="22"/>
        </w:rPr>
        <w:t xml:space="preserve">11/06/23 - $11,500 to </w:t>
      </w:r>
      <w:proofErr w:type="spellStart"/>
      <w:r>
        <w:rPr>
          <w:sz w:val="22"/>
          <w:szCs w:val="22"/>
        </w:rPr>
        <w:t>Scribendi</w:t>
      </w:r>
      <w:proofErr w:type="spellEnd"/>
      <w:r>
        <w:rPr>
          <w:sz w:val="22"/>
          <w:szCs w:val="22"/>
        </w:rPr>
        <w:t xml:space="preserve"> </w:t>
      </w:r>
    </w:p>
    <w:p w14:paraId="3C9B0C26" w14:textId="77777777" w:rsidR="006B1D31" w:rsidRDefault="006B1D31" w:rsidP="006B1D31">
      <w:pPr>
        <w:pStyle w:val="Default"/>
        <w:ind w:left="360"/>
        <w:rPr>
          <w:sz w:val="22"/>
          <w:szCs w:val="22"/>
        </w:rPr>
      </w:pPr>
      <w:r>
        <w:rPr>
          <w:sz w:val="22"/>
          <w:szCs w:val="22"/>
        </w:rPr>
        <w:t xml:space="preserve">10/23/23 - $103.32 for WordPress site </w:t>
      </w:r>
    </w:p>
    <w:p w14:paraId="6B479D71" w14:textId="77777777" w:rsidR="006B1D31" w:rsidRDefault="006B1D31" w:rsidP="006B1D31">
      <w:pPr>
        <w:pStyle w:val="Default"/>
        <w:ind w:left="360"/>
        <w:rPr>
          <w:sz w:val="22"/>
          <w:szCs w:val="22"/>
        </w:rPr>
      </w:pPr>
    </w:p>
    <w:p w14:paraId="232DD224" w14:textId="0C2B1169" w:rsidR="006B1D31" w:rsidRDefault="006B1D31" w:rsidP="006B1D31">
      <w:pPr>
        <w:pStyle w:val="Default"/>
        <w:ind w:left="360"/>
        <w:rPr>
          <w:sz w:val="22"/>
          <w:szCs w:val="22"/>
        </w:rPr>
      </w:pPr>
      <w:r>
        <w:rPr>
          <w:sz w:val="22"/>
          <w:szCs w:val="22"/>
        </w:rPr>
        <w:t xml:space="preserve">Monthly Expenses: </w:t>
      </w:r>
    </w:p>
    <w:p w14:paraId="2FE37BBB" w14:textId="77777777" w:rsidR="006B1D31" w:rsidRDefault="006B1D31" w:rsidP="006B1D31">
      <w:pPr>
        <w:pStyle w:val="Default"/>
        <w:ind w:left="360"/>
        <w:rPr>
          <w:color w:val="0562C1"/>
          <w:sz w:val="22"/>
          <w:szCs w:val="22"/>
        </w:rPr>
      </w:pPr>
      <w:r>
        <w:rPr>
          <w:sz w:val="22"/>
          <w:szCs w:val="22"/>
        </w:rPr>
        <w:t xml:space="preserve">$7.76 for </w:t>
      </w:r>
      <w:proofErr w:type="spellStart"/>
      <w:r>
        <w:rPr>
          <w:sz w:val="22"/>
          <w:szCs w:val="22"/>
        </w:rPr>
        <w:t>Gsuite</w:t>
      </w:r>
      <w:proofErr w:type="spellEnd"/>
      <w:r>
        <w:rPr>
          <w:sz w:val="22"/>
          <w:szCs w:val="22"/>
        </w:rPr>
        <w:t xml:space="preserve"> account - </w:t>
      </w:r>
      <w:r>
        <w:rPr>
          <w:color w:val="0562C1"/>
          <w:sz w:val="22"/>
          <w:szCs w:val="22"/>
        </w:rPr>
        <w:t xml:space="preserve">board@wrhcouncil.org </w:t>
      </w:r>
    </w:p>
    <w:p w14:paraId="450E87CE" w14:textId="77777777" w:rsidR="006B1D31" w:rsidRDefault="006B1D31" w:rsidP="006B1D31">
      <w:pPr>
        <w:pStyle w:val="Default"/>
        <w:ind w:left="360"/>
        <w:rPr>
          <w:sz w:val="22"/>
          <w:szCs w:val="22"/>
        </w:rPr>
      </w:pPr>
      <w:r>
        <w:rPr>
          <w:sz w:val="22"/>
          <w:szCs w:val="22"/>
        </w:rPr>
        <w:t xml:space="preserve">$32.29 for Intuit </w:t>
      </w:r>
      <w:proofErr w:type="spellStart"/>
      <w:r>
        <w:rPr>
          <w:sz w:val="22"/>
          <w:szCs w:val="22"/>
        </w:rPr>
        <w:t>Quickbooks</w:t>
      </w:r>
      <w:proofErr w:type="spellEnd"/>
      <w:r>
        <w:rPr>
          <w:sz w:val="22"/>
          <w:szCs w:val="22"/>
        </w:rPr>
        <w:t xml:space="preserve"> invoicing and accounting software </w:t>
      </w:r>
    </w:p>
    <w:p w14:paraId="597CBFA1" w14:textId="77777777" w:rsidR="006B1D31" w:rsidRDefault="006B1D31" w:rsidP="006B1D31">
      <w:pPr>
        <w:pStyle w:val="Default"/>
        <w:ind w:left="360"/>
        <w:rPr>
          <w:sz w:val="22"/>
          <w:szCs w:val="22"/>
        </w:rPr>
      </w:pPr>
      <w:r>
        <w:rPr>
          <w:sz w:val="22"/>
          <w:szCs w:val="22"/>
        </w:rPr>
        <w:t xml:space="preserve">Current Well Fargo Balance: $58,353.69. </w:t>
      </w:r>
    </w:p>
    <w:p w14:paraId="21D05C81" w14:textId="77777777" w:rsidR="006B1D31" w:rsidRDefault="006B1D31" w:rsidP="006B1D31">
      <w:pPr>
        <w:pStyle w:val="Default"/>
        <w:ind w:left="360"/>
        <w:rPr>
          <w:sz w:val="22"/>
          <w:szCs w:val="22"/>
        </w:rPr>
      </w:pPr>
      <w:r>
        <w:rPr>
          <w:sz w:val="22"/>
          <w:szCs w:val="22"/>
        </w:rPr>
        <w:t xml:space="preserve">The $75 WRHC annual due remains modest, and has not been increased for several years. Should the organization and its members decide to initiate a </w:t>
      </w:r>
      <w:proofErr w:type="gramStart"/>
      <w:r>
        <w:rPr>
          <w:sz w:val="22"/>
          <w:szCs w:val="22"/>
        </w:rPr>
        <w:t>dues</w:t>
      </w:r>
      <w:proofErr w:type="gramEnd"/>
      <w:r>
        <w:rPr>
          <w:sz w:val="22"/>
          <w:szCs w:val="22"/>
        </w:rPr>
        <w:t xml:space="preserve"> increase (say, to $100) in order to account for inflation it’s likely that many/most institutions would not object. However, until there is a specific plan in place for exactly what additional dues might be needed for, an increase may be premature. </w:t>
      </w:r>
    </w:p>
    <w:p w14:paraId="22577597" w14:textId="77777777" w:rsidR="006B1D31" w:rsidRDefault="006B1D31" w:rsidP="006B1D31">
      <w:pPr>
        <w:pStyle w:val="Default"/>
        <w:ind w:left="360"/>
        <w:rPr>
          <w:sz w:val="22"/>
          <w:szCs w:val="22"/>
        </w:rPr>
      </w:pPr>
    </w:p>
    <w:p w14:paraId="5179929C" w14:textId="356FF003" w:rsidR="006B1D31" w:rsidRDefault="006B1D31" w:rsidP="006B1D31">
      <w:pPr>
        <w:pStyle w:val="Default"/>
        <w:ind w:left="360"/>
        <w:rPr>
          <w:sz w:val="22"/>
          <w:szCs w:val="22"/>
        </w:rPr>
      </w:pPr>
      <w:r>
        <w:rPr>
          <w:sz w:val="22"/>
          <w:szCs w:val="22"/>
        </w:rPr>
        <w:t xml:space="preserve">It’s my pleasure to serve our organization in this capacity. Please let me know if there are questions or requests for more information. </w:t>
      </w:r>
    </w:p>
    <w:p w14:paraId="3FFA4B08" w14:textId="77777777" w:rsidR="006B1D31" w:rsidRDefault="006B1D31" w:rsidP="006B1D31">
      <w:pPr>
        <w:pStyle w:val="Default"/>
        <w:ind w:left="360"/>
        <w:rPr>
          <w:sz w:val="22"/>
          <w:szCs w:val="22"/>
        </w:rPr>
      </w:pPr>
      <w:r>
        <w:rPr>
          <w:sz w:val="22"/>
          <w:szCs w:val="22"/>
        </w:rPr>
        <w:t xml:space="preserve">Ryan Swanson </w:t>
      </w:r>
    </w:p>
    <w:p w14:paraId="001D3C04" w14:textId="77777777" w:rsidR="006B1D31" w:rsidRDefault="006B1D31" w:rsidP="006B1D31">
      <w:pPr>
        <w:pStyle w:val="Default"/>
        <w:ind w:left="360"/>
        <w:rPr>
          <w:sz w:val="22"/>
          <w:szCs w:val="22"/>
        </w:rPr>
      </w:pPr>
      <w:r>
        <w:rPr>
          <w:sz w:val="22"/>
          <w:szCs w:val="22"/>
        </w:rPr>
        <w:t xml:space="preserve">WRHC Treasurer </w:t>
      </w:r>
    </w:p>
    <w:p w14:paraId="1AFB9400" w14:textId="1046D4CF" w:rsidR="006B1D31" w:rsidRDefault="006B1D31" w:rsidP="006B1D31">
      <w:pPr>
        <w:shd w:val="clear" w:color="auto" w:fill="FFFFFF"/>
        <w:ind w:left="360"/>
        <w:textAlignment w:val="baseline"/>
        <w:rPr>
          <w:sz w:val="22"/>
          <w:szCs w:val="22"/>
        </w:rPr>
      </w:pPr>
      <w:r w:rsidRPr="006B1D31">
        <w:rPr>
          <w:sz w:val="22"/>
          <w:szCs w:val="22"/>
        </w:rPr>
        <w:t>Chair, University of New Mexico Honors College</w:t>
      </w:r>
    </w:p>
    <w:p w14:paraId="085ED076" w14:textId="633AB801" w:rsidR="006B1D31" w:rsidRDefault="006B1D31" w:rsidP="006B1D31">
      <w:pPr>
        <w:shd w:val="clear" w:color="auto" w:fill="FFFFFF"/>
        <w:ind w:left="360"/>
        <w:textAlignment w:val="baseline"/>
        <w:rPr>
          <w:rFonts w:ascii="Calibri" w:eastAsia="Times New Roman" w:hAnsi="Calibri" w:cs="Calibri"/>
          <w:color w:val="242424"/>
        </w:rPr>
      </w:pPr>
      <w:r>
        <w:rPr>
          <w:rFonts w:ascii="Calibri" w:eastAsia="Times New Roman" w:hAnsi="Calibri" w:cs="Calibri"/>
          <w:color w:val="242424"/>
        </w:rPr>
        <w:lastRenderedPageBreak/>
        <w:t xml:space="preserve">Addendum to report: $500 stipend for faculty from Metropolitan State University of Denver to attend the Place as Text Master Class in Chicago. MSU is considering adapting City as Text for their upcoming WRHC conference. </w:t>
      </w:r>
    </w:p>
    <w:p w14:paraId="5EB1D906" w14:textId="77777777" w:rsidR="006B1D31" w:rsidRPr="006B1D31" w:rsidRDefault="006B1D31" w:rsidP="006B1D31">
      <w:pPr>
        <w:shd w:val="clear" w:color="auto" w:fill="FFFFFF"/>
        <w:ind w:left="360"/>
        <w:textAlignment w:val="baseline"/>
        <w:rPr>
          <w:rFonts w:ascii="Calibri" w:eastAsia="Times New Roman" w:hAnsi="Calibri" w:cs="Calibri"/>
          <w:color w:val="242424"/>
        </w:rPr>
      </w:pPr>
    </w:p>
    <w:p w14:paraId="7A6325F2" w14:textId="266FE1D2" w:rsidR="006B1D31" w:rsidRPr="006B1D31" w:rsidRDefault="006B1D31" w:rsidP="006B1D31">
      <w:pPr>
        <w:numPr>
          <w:ilvl w:val="0"/>
          <w:numId w:val="1"/>
        </w:numPr>
        <w:shd w:val="clear" w:color="auto" w:fill="FFFFFF"/>
        <w:ind w:left="1440"/>
        <w:textAlignment w:val="baseline"/>
        <w:rPr>
          <w:rFonts w:ascii="Calibri" w:eastAsia="Times New Roman" w:hAnsi="Calibri" w:cs="Calibri"/>
          <w:color w:val="242424"/>
        </w:rPr>
      </w:pPr>
      <w:r w:rsidRPr="006B1D31">
        <w:rPr>
          <w:rFonts w:ascii="inherit" w:eastAsia="Times New Roman" w:hAnsi="inherit" w:cs="Calibri"/>
          <w:color w:val="242424"/>
          <w:sz w:val="22"/>
          <w:szCs w:val="22"/>
          <w:bdr w:val="none" w:sz="0" w:space="0" w:color="auto" w:frame="1"/>
        </w:rPr>
        <w:t>Dues Discussion</w:t>
      </w:r>
    </w:p>
    <w:p w14:paraId="51CBF5C1" w14:textId="53B02407" w:rsidR="006B1D31" w:rsidRDefault="006B1D31" w:rsidP="006B1D31">
      <w:pPr>
        <w:numPr>
          <w:ilvl w:val="2"/>
          <w:numId w:val="1"/>
        </w:numPr>
        <w:shd w:val="clear" w:color="auto" w:fill="FFFFFF"/>
        <w:textAlignment w:val="baseline"/>
        <w:rPr>
          <w:rFonts w:ascii="Calibri" w:eastAsia="Times New Roman" w:hAnsi="Calibri" w:cs="Calibri"/>
          <w:color w:val="242424"/>
        </w:rPr>
      </w:pPr>
      <w:r>
        <w:rPr>
          <w:rFonts w:ascii="Calibri" w:eastAsia="Times New Roman" w:hAnsi="Calibri" w:cs="Calibri"/>
          <w:color w:val="242424"/>
        </w:rPr>
        <w:t>Dues are currently used in the following ways: Business maintenance of the council (</w:t>
      </w:r>
      <w:proofErr w:type="spellStart"/>
      <w:r>
        <w:rPr>
          <w:rFonts w:ascii="Calibri" w:eastAsia="Times New Roman" w:hAnsi="Calibri" w:cs="Calibri"/>
          <w:color w:val="242424"/>
        </w:rPr>
        <w:t>Gsuite</w:t>
      </w:r>
      <w:proofErr w:type="spellEnd"/>
      <w:r>
        <w:rPr>
          <w:rFonts w:ascii="Calibri" w:eastAsia="Times New Roman" w:hAnsi="Calibri" w:cs="Calibri"/>
          <w:color w:val="242424"/>
        </w:rPr>
        <w:t xml:space="preserve">, QuickBooks, </w:t>
      </w:r>
      <w:proofErr w:type="spellStart"/>
      <w:r>
        <w:rPr>
          <w:rFonts w:ascii="Calibri" w:eastAsia="Times New Roman" w:hAnsi="Calibri" w:cs="Calibri"/>
          <w:color w:val="242424"/>
        </w:rPr>
        <w:t>Wordpress</w:t>
      </w:r>
      <w:proofErr w:type="spellEnd"/>
      <w:r>
        <w:rPr>
          <w:rFonts w:ascii="Calibri" w:eastAsia="Times New Roman" w:hAnsi="Calibri" w:cs="Calibri"/>
          <w:color w:val="242424"/>
        </w:rPr>
        <w:t xml:space="preserve">), travel reimbursement to conferences for the President and Treasurer, </w:t>
      </w:r>
      <w:r w:rsidR="008A231D">
        <w:rPr>
          <w:rFonts w:ascii="Calibri" w:eastAsia="Times New Roman" w:hAnsi="Calibri" w:cs="Calibri"/>
          <w:color w:val="242424"/>
        </w:rPr>
        <w:t xml:space="preserve">conference seed money, </w:t>
      </w:r>
      <w:r>
        <w:rPr>
          <w:rFonts w:ascii="Calibri" w:eastAsia="Times New Roman" w:hAnsi="Calibri" w:cs="Calibri"/>
          <w:color w:val="242424"/>
        </w:rPr>
        <w:t xml:space="preserve">stipends for faculty, staff, and students to attend NCHC programs such as Partners in the Parks and Place as Text Institutes, Awards to students for creative work in </w:t>
      </w:r>
      <w:proofErr w:type="spellStart"/>
      <w:r w:rsidRPr="006B1D31">
        <w:rPr>
          <w:rFonts w:ascii="Calibri" w:eastAsia="Times New Roman" w:hAnsi="Calibri" w:cs="Calibri"/>
          <w:i/>
          <w:color w:val="242424"/>
        </w:rPr>
        <w:t>Scribendi</w:t>
      </w:r>
      <w:proofErr w:type="spellEnd"/>
      <w:r>
        <w:rPr>
          <w:rFonts w:ascii="Calibri" w:eastAsia="Times New Roman" w:hAnsi="Calibri" w:cs="Calibri"/>
          <w:color w:val="242424"/>
        </w:rPr>
        <w:t xml:space="preserve">, printing and mailing of </w:t>
      </w:r>
      <w:proofErr w:type="spellStart"/>
      <w:r w:rsidRPr="006B1D31">
        <w:rPr>
          <w:rFonts w:ascii="Calibri" w:eastAsia="Times New Roman" w:hAnsi="Calibri" w:cs="Calibri"/>
          <w:i/>
          <w:color w:val="242424"/>
        </w:rPr>
        <w:t>Scribendi</w:t>
      </w:r>
      <w:proofErr w:type="spellEnd"/>
      <w:r>
        <w:rPr>
          <w:rFonts w:ascii="Calibri" w:eastAsia="Times New Roman" w:hAnsi="Calibri" w:cs="Calibri"/>
          <w:color w:val="242424"/>
        </w:rPr>
        <w:t xml:space="preserve"> (the arts and literature magazine of the WRHC)</w:t>
      </w:r>
    </w:p>
    <w:p w14:paraId="2D36ECC6" w14:textId="0B443A84" w:rsidR="006B1D31" w:rsidRDefault="006B1D31" w:rsidP="006B1D31">
      <w:pPr>
        <w:numPr>
          <w:ilvl w:val="2"/>
          <w:numId w:val="1"/>
        </w:numPr>
        <w:shd w:val="clear" w:color="auto" w:fill="FFFFFF"/>
        <w:textAlignment w:val="baseline"/>
        <w:rPr>
          <w:rFonts w:ascii="Calibri" w:eastAsia="Times New Roman" w:hAnsi="Calibri" w:cs="Calibri"/>
          <w:color w:val="242424"/>
        </w:rPr>
      </w:pPr>
      <w:r>
        <w:rPr>
          <w:rFonts w:ascii="Calibri" w:eastAsia="Times New Roman" w:hAnsi="Calibri" w:cs="Calibri"/>
          <w:color w:val="242424"/>
        </w:rPr>
        <w:t xml:space="preserve">Increased dues could be used to provide student scholarships to the WRHC and NCHC conferences or unique programs offered by WRHC institutions, such as the </w:t>
      </w:r>
      <w:proofErr w:type="spellStart"/>
      <w:r>
        <w:rPr>
          <w:rFonts w:ascii="Calibri" w:eastAsia="Times New Roman" w:hAnsi="Calibri" w:cs="Calibri"/>
          <w:color w:val="242424"/>
        </w:rPr>
        <w:t>Scribendi</w:t>
      </w:r>
      <w:proofErr w:type="spellEnd"/>
      <w:r>
        <w:rPr>
          <w:rFonts w:ascii="Calibri" w:eastAsia="Times New Roman" w:hAnsi="Calibri" w:cs="Calibri"/>
          <w:color w:val="242424"/>
        </w:rPr>
        <w:t xml:space="preserve"> visiting staff exchange or the NAU Grand Canyon Semester</w:t>
      </w:r>
    </w:p>
    <w:p w14:paraId="53858184" w14:textId="7AFB67CA" w:rsidR="006B1D31" w:rsidRDefault="008A231D" w:rsidP="006B1D31">
      <w:pPr>
        <w:numPr>
          <w:ilvl w:val="2"/>
          <w:numId w:val="1"/>
        </w:numPr>
        <w:shd w:val="clear" w:color="auto" w:fill="FFFFFF"/>
        <w:textAlignment w:val="baseline"/>
        <w:rPr>
          <w:rFonts w:ascii="Calibri" w:eastAsia="Times New Roman" w:hAnsi="Calibri" w:cs="Calibri"/>
          <w:color w:val="242424"/>
        </w:rPr>
      </w:pPr>
      <w:r>
        <w:rPr>
          <w:rFonts w:ascii="Calibri" w:eastAsia="Times New Roman" w:hAnsi="Calibri" w:cs="Calibri"/>
          <w:color w:val="242424"/>
        </w:rPr>
        <w:t xml:space="preserve">Increased dues could provide larger seed money to WRHC conferences </w:t>
      </w:r>
    </w:p>
    <w:p w14:paraId="19C9AC77" w14:textId="7224FF5F" w:rsidR="008A231D" w:rsidRDefault="008A231D" w:rsidP="006B1D31">
      <w:pPr>
        <w:numPr>
          <w:ilvl w:val="2"/>
          <w:numId w:val="1"/>
        </w:numPr>
        <w:shd w:val="clear" w:color="auto" w:fill="FFFFFF"/>
        <w:textAlignment w:val="baseline"/>
        <w:rPr>
          <w:rFonts w:ascii="Calibri" w:eastAsia="Times New Roman" w:hAnsi="Calibri" w:cs="Calibri"/>
          <w:color w:val="242424"/>
        </w:rPr>
      </w:pPr>
      <w:r>
        <w:rPr>
          <w:rFonts w:ascii="Calibri" w:eastAsia="Times New Roman" w:hAnsi="Calibri" w:cs="Calibri"/>
          <w:color w:val="242424"/>
        </w:rPr>
        <w:t>Perhaps a $25 increase is too large of a percentage increase.</w:t>
      </w:r>
    </w:p>
    <w:p w14:paraId="1065CEC9" w14:textId="14A3D866" w:rsidR="008A231D" w:rsidRDefault="008A231D" w:rsidP="006B1D31">
      <w:pPr>
        <w:numPr>
          <w:ilvl w:val="2"/>
          <w:numId w:val="1"/>
        </w:numPr>
        <w:shd w:val="clear" w:color="auto" w:fill="FFFFFF"/>
        <w:textAlignment w:val="baseline"/>
        <w:rPr>
          <w:rFonts w:ascii="Calibri" w:eastAsia="Times New Roman" w:hAnsi="Calibri" w:cs="Calibri"/>
          <w:color w:val="242424"/>
        </w:rPr>
      </w:pPr>
      <w:r>
        <w:rPr>
          <w:rFonts w:ascii="Calibri" w:eastAsia="Times New Roman" w:hAnsi="Calibri" w:cs="Calibri"/>
          <w:color w:val="242424"/>
        </w:rPr>
        <w:t>Could it be possible to purchase several years at a bulk discount?</w:t>
      </w:r>
    </w:p>
    <w:p w14:paraId="6CB18B4E" w14:textId="5C593D6B" w:rsidR="008A231D" w:rsidRDefault="008A231D" w:rsidP="006B1D31">
      <w:pPr>
        <w:numPr>
          <w:ilvl w:val="2"/>
          <w:numId w:val="1"/>
        </w:numPr>
        <w:shd w:val="clear" w:color="auto" w:fill="FFFFFF"/>
        <w:textAlignment w:val="baseline"/>
        <w:rPr>
          <w:rFonts w:ascii="Calibri" w:eastAsia="Times New Roman" w:hAnsi="Calibri" w:cs="Calibri"/>
          <w:color w:val="242424"/>
        </w:rPr>
      </w:pPr>
      <w:r>
        <w:rPr>
          <w:rFonts w:ascii="Calibri" w:eastAsia="Times New Roman" w:hAnsi="Calibri" w:cs="Calibri"/>
          <w:color w:val="242424"/>
        </w:rPr>
        <w:t>Could one institution somehow sponsor another if they had additional money at the end of the year?</w:t>
      </w:r>
    </w:p>
    <w:p w14:paraId="66960ACF" w14:textId="391122A0" w:rsidR="008A231D" w:rsidRDefault="008A231D" w:rsidP="006B1D31">
      <w:pPr>
        <w:numPr>
          <w:ilvl w:val="2"/>
          <w:numId w:val="1"/>
        </w:numPr>
        <w:shd w:val="clear" w:color="auto" w:fill="FFFFFF"/>
        <w:textAlignment w:val="baseline"/>
        <w:rPr>
          <w:rFonts w:ascii="Calibri" w:eastAsia="Times New Roman" w:hAnsi="Calibri" w:cs="Calibri"/>
          <w:color w:val="242424"/>
        </w:rPr>
      </w:pPr>
      <w:r>
        <w:rPr>
          <w:rFonts w:ascii="Calibri" w:eastAsia="Times New Roman" w:hAnsi="Calibri" w:cs="Calibri"/>
          <w:color w:val="242424"/>
        </w:rPr>
        <w:t>According to the treasurer’s report, institutions cannot afford the current dues amount and are leaving the council and honors education in general.</w:t>
      </w:r>
    </w:p>
    <w:p w14:paraId="2BAAC45A" w14:textId="616A2F63" w:rsidR="008A231D" w:rsidRDefault="008A231D" w:rsidP="006B1D31">
      <w:pPr>
        <w:numPr>
          <w:ilvl w:val="2"/>
          <w:numId w:val="1"/>
        </w:numPr>
        <w:shd w:val="clear" w:color="auto" w:fill="FFFFFF"/>
        <w:textAlignment w:val="baseline"/>
        <w:rPr>
          <w:rFonts w:ascii="Calibri" w:eastAsia="Times New Roman" w:hAnsi="Calibri" w:cs="Calibri"/>
          <w:color w:val="242424"/>
        </w:rPr>
      </w:pPr>
      <w:r>
        <w:rPr>
          <w:rFonts w:ascii="Calibri" w:eastAsia="Times New Roman" w:hAnsi="Calibri" w:cs="Calibri"/>
          <w:color w:val="242424"/>
        </w:rPr>
        <w:t xml:space="preserve">Several members expressed that their institution would be able to afford an increase in dues, but were concerned for the institutions not in attendance.  </w:t>
      </w:r>
    </w:p>
    <w:p w14:paraId="41A8CBF2" w14:textId="546CC719" w:rsidR="008A231D" w:rsidRDefault="008A231D" w:rsidP="006B1D31">
      <w:pPr>
        <w:numPr>
          <w:ilvl w:val="2"/>
          <w:numId w:val="1"/>
        </w:numPr>
        <w:shd w:val="clear" w:color="auto" w:fill="FFFFFF"/>
        <w:textAlignment w:val="baseline"/>
        <w:rPr>
          <w:rFonts w:ascii="Calibri" w:eastAsia="Times New Roman" w:hAnsi="Calibri" w:cs="Calibri"/>
          <w:color w:val="242424"/>
        </w:rPr>
      </w:pPr>
      <w:r>
        <w:rPr>
          <w:rFonts w:ascii="Calibri" w:eastAsia="Times New Roman" w:hAnsi="Calibri" w:cs="Calibri"/>
          <w:color w:val="242424"/>
        </w:rPr>
        <w:t xml:space="preserve">Perhaps we could incentivize dues-paying if we had a raffle where institutions could win a free conference registration for paying dues. </w:t>
      </w:r>
    </w:p>
    <w:p w14:paraId="48F937AC" w14:textId="77777777" w:rsidR="00E66DCD" w:rsidRDefault="0027150C" w:rsidP="006B1D31">
      <w:pPr>
        <w:numPr>
          <w:ilvl w:val="2"/>
          <w:numId w:val="1"/>
        </w:numPr>
        <w:shd w:val="clear" w:color="auto" w:fill="FFFFFF"/>
        <w:textAlignment w:val="baseline"/>
        <w:rPr>
          <w:rFonts w:ascii="Calibri" w:eastAsia="Times New Roman" w:hAnsi="Calibri" w:cs="Calibri"/>
          <w:color w:val="242424"/>
        </w:rPr>
      </w:pPr>
      <w:r>
        <w:rPr>
          <w:rFonts w:ascii="Calibri" w:eastAsia="Times New Roman" w:hAnsi="Calibri" w:cs="Calibri"/>
          <w:color w:val="242424"/>
        </w:rPr>
        <w:t>What are the dues for the other regions?</w:t>
      </w:r>
      <w:r w:rsidR="00E66DCD">
        <w:rPr>
          <w:rFonts w:ascii="Calibri" w:eastAsia="Times New Roman" w:hAnsi="Calibri" w:cs="Calibri"/>
          <w:color w:val="242424"/>
        </w:rPr>
        <w:t xml:space="preserve"> </w:t>
      </w:r>
    </w:p>
    <w:p w14:paraId="6C1EEC89" w14:textId="6289511A" w:rsidR="0027150C" w:rsidRDefault="00E66DCD" w:rsidP="00E66DCD">
      <w:pPr>
        <w:numPr>
          <w:ilvl w:val="3"/>
          <w:numId w:val="1"/>
        </w:numPr>
        <w:shd w:val="clear" w:color="auto" w:fill="FFFFFF"/>
        <w:textAlignment w:val="baseline"/>
        <w:rPr>
          <w:rFonts w:ascii="Calibri" w:eastAsia="Times New Roman" w:hAnsi="Calibri" w:cs="Calibri"/>
          <w:color w:val="242424"/>
        </w:rPr>
      </w:pPr>
      <w:r>
        <w:rPr>
          <w:rFonts w:ascii="Calibri" w:eastAsia="Times New Roman" w:hAnsi="Calibri" w:cs="Calibri"/>
          <w:color w:val="242424"/>
        </w:rPr>
        <w:t>(Figures were looked up on websites just after the meeting)</w:t>
      </w:r>
    </w:p>
    <w:p w14:paraId="1E789CE9" w14:textId="748BAB78" w:rsidR="0027150C" w:rsidRDefault="00C8645E" w:rsidP="0027150C">
      <w:pPr>
        <w:numPr>
          <w:ilvl w:val="3"/>
          <w:numId w:val="1"/>
        </w:numPr>
        <w:shd w:val="clear" w:color="auto" w:fill="FFFFFF"/>
        <w:textAlignment w:val="baseline"/>
        <w:rPr>
          <w:rFonts w:ascii="Calibri" w:eastAsia="Times New Roman" w:hAnsi="Calibri" w:cs="Calibri"/>
          <w:color w:val="242424"/>
        </w:rPr>
      </w:pPr>
      <w:r>
        <w:rPr>
          <w:rFonts w:ascii="Calibri" w:eastAsia="Times New Roman" w:hAnsi="Calibri" w:cs="Calibri"/>
          <w:color w:val="242424"/>
        </w:rPr>
        <w:t xml:space="preserve">Upper </w:t>
      </w:r>
      <w:r w:rsidR="0027150C">
        <w:rPr>
          <w:rFonts w:ascii="Calibri" w:eastAsia="Times New Roman" w:hAnsi="Calibri" w:cs="Calibri"/>
          <w:color w:val="242424"/>
        </w:rPr>
        <w:t>Midwest is increasing to $100/year.</w:t>
      </w:r>
    </w:p>
    <w:p w14:paraId="2D3E207E" w14:textId="4BA03B1C" w:rsidR="00C8645E" w:rsidRDefault="00C8645E" w:rsidP="0027150C">
      <w:pPr>
        <w:numPr>
          <w:ilvl w:val="3"/>
          <w:numId w:val="1"/>
        </w:numPr>
        <w:shd w:val="clear" w:color="auto" w:fill="FFFFFF"/>
        <w:textAlignment w:val="baseline"/>
        <w:rPr>
          <w:rFonts w:ascii="Calibri" w:eastAsia="Times New Roman" w:hAnsi="Calibri" w:cs="Calibri"/>
          <w:color w:val="242424"/>
        </w:rPr>
      </w:pPr>
      <w:r>
        <w:rPr>
          <w:rFonts w:ascii="Calibri" w:eastAsia="Times New Roman" w:hAnsi="Calibri" w:cs="Calibri"/>
          <w:color w:val="242424"/>
        </w:rPr>
        <w:t>Southern Regional is $100/year.</w:t>
      </w:r>
    </w:p>
    <w:p w14:paraId="1BF1CEB0" w14:textId="77777777" w:rsidR="00C8645E" w:rsidRDefault="00C8645E" w:rsidP="00C8645E">
      <w:pPr>
        <w:numPr>
          <w:ilvl w:val="3"/>
          <w:numId w:val="1"/>
        </w:numPr>
        <w:shd w:val="clear" w:color="auto" w:fill="FFFFFF"/>
        <w:textAlignment w:val="baseline"/>
        <w:rPr>
          <w:rFonts w:ascii="Calibri" w:eastAsia="Times New Roman" w:hAnsi="Calibri" w:cs="Calibri"/>
          <w:color w:val="242424"/>
        </w:rPr>
      </w:pPr>
      <w:r>
        <w:rPr>
          <w:rFonts w:ascii="Calibri" w:eastAsia="Times New Roman" w:hAnsi="Calibri" w:cs="Calibri"/>
          <w:color w:val="242424"/>
        </w:rPr>
        <w:t>Northeast Regional is $200/year.</w:t>
      </w:r>
    </w:p>
    <w:p w14:paraId="26668325" w14:textId="07E54A5F" w:rsidR="00C8645E" w:rsidRPr="00C8645E" w:rsidRDefault="00C8645E" w:rsidP="00C8645E">
      <w:pPr>
        <w:numPr>
          <w:ilvl w:val="3"/>
          <w:numId w:val="1"/>
        </w:numPr>
        <w:shd w:val="clear" w:color="auto" w:fill="FFFFFF"/>
        <w:textAlignment w:val="baseline"/>
        <w:rPr>
          <w:rFonts w:ascii="Calibri" w:eastAsia="Times New Roman" w:hAnsi="Calibri" w:cs="Calibri"/>
          <w:color w:val="242424"/>
        </w:rPr>
      </w:pPr>
      <w:r w:rsidRPr="00C8645E">
        <w:rPr>
          <w:rFonts w:ascii="Calibri" w:eastAsia="Times New Roman" w:hAnsi="Calibri" w:cs="Calibri"/>
          <w:color w:val="242424"/>
        </w:rPr>
        <w:t>Great Plains</w:t>
      </w:r>
      <w:r>
        <w:rPr>
          <w:rFonts w:ascii="Calibri" w:eastAsia="Times New Roman" w:hAnsi="Calibri" w:cs="Calibri"/>
          <w:color w:val="242424"/>
        </w:rPr>
        <w:t>:</w:t>
      </w:r>
      <w:r w:rsidRPr="00C8645E">
        <w:rPr>
          <w:rFonts w:ascii="Calibri" w:eastAsia="Times New Roman" w:hAnsi="Calibri" w:cs="Calibri"/>
          <w:color w:val="000000" w:themeColor="text1"/>
          <w:sz w:val="22"/>
          <w:szCs w:val="22"/>
        </w:rPr>
        <w:t xml:space="preserve"> </w:t>
      </w:r>
      <w:r w:rsidRPr="00C8645E">
        <w:rPr>
          <w:rFonts w:ascii="Calibri" w:eastAsia="Times New Roman" w:hAnsi="Calibri" w:cs="Calibri"/>
          <w:color w:val="000000" w:themeColor="text1"/>
          <w:spacing w:val="5"/>
          <w:sz w:val="22"/>
          <w:szCs w:val="22"/>
          <w:shd w:val="clear" w:color="auto" w:fill="FFFFFF"/>
        </w:rPr>
        <w:t>Institutional dues for Great Plains are $50 per year</w:t>
      </w:r>
      <w:r w:rsidR="00E66DCD">
        <w:rPr>
          <w:rFonts w:ascii="Calibri" w:eastAsia="Times New Roman" w:hAnsi="Calibri" w:cs="Calibri"/>
          <w:color w:val="000000" w:themeColor="text1"/>
          <w:spacing w:val="5"/>
          <w:sz w:val="22"/>
          <w:szCs w:val="22"/>
          <w:shd w:val="clear" w:color="auto" w:fill="FFFFFF"/>
        </w:rPr>
        <w:t xml:space="preserve">, </w:t>
      </w:r>
      <w:r w:rsidRPr="00C8645E">
        <w:rPr>
          <w:rFonts w:ascii="Calibri" w:eastAsia="Times New Roman" w:hAnsi="Calibri" w:cs="Calibri"/>
          <w:color w:val="000000" w:themeColor="text1"/>
          <w:spacing w:val="5"/>
          <w:sz w:val="22"/>
          <w:szCs w:val="22"/>
          <w:shd w:val="clear" w:color="auto" w:fill="FFFFFF"/>
        </w:rPr>
        <w:t>$100 for "sustainer" membership, $25 for first-time members</w:t>
      </w:r>
      <w:bookmarkStart w:id="0" w:name="_GoBack"/>
      <w:bookmarkEnd w:id="0"/>
      <w:r w:rsidRPr="00C8645E">
        <w:rPr>
          <w:rFonts w:ascii="Calibri" w:eastAsia="Times New Roman" w:hAnsi="Calibri" w:cs="Calibri"/>
          <w:color w:val="000000" w:themeColor="text1"/>
          <w:spacing w:val="5"/>
          <w:sz w:val="22"/>
          <w:szCs w:val="22"/>
          <w:shd w:val="clear" w:color="auto" w:fill="FFFFFF"/>
        </w:rPr>
        <w:t xml:space="preserve">. </w:t>
      </w:r>
    </w:p>
    <w:p w14:paraId="42A7B9F0" w14:textId="0F65A1A6" w:rsidR="00C8645E" w:rsidRPr="006B1D31" w:rsidRDefault="00E66DCD" w:rsidP="0027150C">
      <w:pPr>
        <w:numPr>
          <w:ilvl w:val="3"/>
          <w:numId w:val="1"/>
        </w:numPr>
        <w:shd w:val="clear" w:color="auto" w:fill="FFFFFF"/>
        <w:textAlignment w:val="baseline"/>
        <w:rPr>
          <w:rFonts w:ascii="Calibri" w:eastAsia="Times New Roman" w:hAnsi="Calibri" w:cs="Calibri"/>
          <w:color w:val="242424"/>
        </w:rPr>
      </w:pPr>
      <w:r>
        <w:rPr>
          <w:rFonts w:ascii="Calibri" w:eastAsia="Times New Roman" w:hAnsi="Calibri" w:cs="Calibri"/>
          <w:color w:val="242424"/>
        </w:rPr>
        <w:t>Mid-East Honors Association:</w:t>
      </w:r>
    </w:p>
    <w:p w14:paraId="48B3AFDF" w14:textId="2146E0DE" w:rsidR="006B1D31" w:rsidRPr="00C56C27" w:rsidRDefault="006B1D31" w:rsidP="006B1D31">
      <w:pPr>
        <w:numPr>
          <w:ilvl w:val="0"/>
          <w:numId w:val="1"/>
        </w:numPr>
        <w:shd w:val="clear" w:color="auto" w:fill="FFFFFF"/>
        <w:ind w:left="1440"/>
        <w:textAlignment w:val="baseline"/>
        <w:rPr>
          <w:rFonts w:ascii="Calibri" w:eastAsia="Times New Roman" w:hAnsi="Calibri" w:cs="Calibri"/>
          <w:color w:val="242424"/>
        </w:rPr>
      </w:pPr>
      <w:proofErr w:type="spellStart"/>
      <w:r w:rsidRPr="006B1D31">
        <w:rPr>
          <w:rFonts w:ascii="inherit" w:eastAsia="Times New Roman" w:hAnsi="inherit" w:cs="Calibri"/>
          <w:i/>
          <w:iCs/>
          <w:color w:val="242424"/>
          <w:sz w:val="22"/>
          <w:szCs w:val="22"/>
          <w:bdr w:val="none" w:sz="0" w:space="0" w:color="auto" w:frame="1"/>
        </w:rPr>
        <w:t>Scribendi</w:t>
      </w:r>
      <w:proofErr w:type="spellEnd"/>
      <w:r w:rsidRPr="006B1D31">
        <w:rPr>
          <w:rFonts w:ascii="inherit" w:eastAsia="Times New Roman" w:hAnsi="inherit" w:cs="Calibri"/>
          <w:color w:val="242424"/>
          <w:sz w:val="22"/>
          <w:szCs w:val="22"/>
          <w:bdr w:val="none" w:sz="0" w:space="0" w:color="auto" w:frame="1"/>
        </w:rPr>
        <w:t> Update</w:t>
      </w:r>
    </w:p>
    <w:p w14:paraId="372D5F05" w14:textId="18F43B5E" w:rsidR="00C56C27" w:rsidRPr="00C56C27" w:rsidRDefault="00C56C27" w:rsidP="00C56C27">
      <w:pPr>
        <w:numPr>
          <w:ilvl w:val="2"/>
          <w:numId w:val="1"/>
        </w:numPr>
        <w:shd w:val="clear" w:color="auto" w:fill="FFFFFF"/>
        <w:textAlignment w:val="baseline"/>
        <w:rPr>
          <w:rFonts w:ascii="Calibri" w:eastAsia="Times New Roman" w:hAnsi="Calibri" w:cs="Calibri"/>
          <w:color w:val="242424"/>
        </w:rPr>
      </w:pPr>
      <w:r>
        <w:rPr>
          <w:rFonts w:ascii="inherit" w:eastAsia="Times New Roman" w:hAnsi="inherit" w:cs="Calibri"/>
          <w:iCs/>
          <w:color w:val="242424"/>
          <w:sz w:val="22"/>
          <w:szCs w:val="22"/>
          <w:bdr w:val="none" w:sz="0" w:space="0" w:color="auto" w:frame="1"/>
        </w:rPr>
        <w:t xml:space="preserve">There were 451 submissions from X people and X honors colleges and programs. </w:t>
      </w:r>
    </w:p>
    <w:p w14:paraId="6C963B3F" w14:textId="6A54DB45" w:rsidR="00C56C27" w:rsidRPr="006B1D31" w:rsidRDefault="00C56C27" w:rsidP="00C56C27">
      <w:pPr>
        <w:numPr>
          <w:ilvl w:val="2"/>
          <w:numId w:val="1"/>
        </w:numPr>
        <w:shd w:val="clear" w:color="auto" w:fill="FFFFFF"/>
        <w:textAlignment w:val="baseline"/>
        <w:rPr>
          <w:rFonts w:ascii="Calibri" w:eastAsia="Times New Roman" w:hAnsi="Calibri" w:cs="Calibri"/>
          <w:color w:val="242424"/>
        </w:rPr>
      </w:pPr>
      <w:r>
        <w:rPr>
          <w:rFonts w:ascii="Calibri" w:eastAsia="Times New Roman" w:hAnsi="Calibri" w:cs="Calibri"/>
          <w:color w:val="242424"/>
        </w:rPr>
        <w:t xml:space="preserve">Last year, the </w:t>
      </w:r>
      <w:r w:rsidR="0027150C">
        <w:rPr>
          <w:rFonts w:ascii="Calibri" w:eastAsia="Times New Roman" w:hAnsi="Calibri" w:cs="Calibri"/>
          <w:color w:val="242424"/>
        </w:rPr>
        <w:t>magazine received the highest number of submissions from California (145), then Utah (62), followed by New Mexico (61), Washington (41), Colorado (40), Oregon (23), Arizona (15), Nevada (5), Wyoming (5), Montana (3), Idaho (3).</w:t>
      </w:r>
    </w:p>
    <w:p w14:paraId="306EDAB3" w14:textId="77777777" w:rsidR="006B1D31" w:rsidRPr="006B1D31" w:rsidRDefault="006B1D31" w:rsidP="006B1D31">
      <w:pPr>
        <w:numPr>
          <w:ilvl w:val="0"/>
          <w:numId w:val="1"/>
        </w:numPr>
        <w:shd w:val="clear" w:color="auto" w:fill="FFFFFF"/>
        <w:ind w:left="1440"/>
        <w:textAlignment w:val="baseline"/>
        <w:rPr>
          <w:rFonts w:ascii="Calibri" w:eastAsia="Times New Roman" w:hAnsi="Calibri" w:cs="Calibri"/>
          <w:color w:val="242424"/>
        </w:rPr>
      </w:pPr>
      <w:r w:rsidRPr="006B1D31">
        <w:rPr>
          <w:rFonts w:ascii="inherit" w:eastAsia="Times New Roman" w:hAnsi="inherit" w:cs="Calibri"/>
          <w:color w:val="242424"/>
          <w:sz w:val="22"/>
          <w:szCs w:val="22"/>
          <w:bdr w:val="none" w:sz="0" w:space="0" w:color="auto" w:frame="1"/>
        </w:rPr>
        <w:lastRenderedPageBreak/>
        <w:t>Regional Conference Updates</w:t>
      </w:r>
    </w:p>
    <w:p w14:paraId="27C8D2F4" w14:textId="6E517F1B" w:rsidR="006B1D31" w:rsidRPr="008A231D" w:rsidRDefault="006B1D31" w:rsidP="008A231D">
      <w:pPr>
        <w:pStyle w:val="ListParagraph"/>
        <w:numPr>
          <w:ilvl w:val="3"/>
          <w:numId w:val="1"/>
        </w:numPr>
        <w:shd w:val="clear" w:color="auto" w:fill="FFFFFF"/>
        <w:textAlignment w:val="baseline"/>
        <w:rPr>
          <w:rFonts w:ascii="inherit" w:eastAsia="Times New Roman" w:hAnsi="inherit" w:cs="Calibri"/>
          <w:color w:val="242424"/>
          <w:sz w:val="22"/>
          <w:szCs w:val="22"/>
          <w:bdr w:val="none" w:sz="0" w:space="0" w:color="auto" w:frame="1"/>
        </w:rPr>
      </w:pPr>
      <w:r w:rsidRPr="008A231D">
        <w:rPr>
          <w:rFonts w:ascii="inherit" w:eastAsia="Times New Roman" w:hAnsi="inherit" w:cs="Calibri"/>
          <w:color w:val="242424"/>
          <w:sz w:val="22"/>
          <w:szCs w:val="22"/>
          <w:bdr w:val="none" w:sz="0" w:space="0" w:color="auto" w:frame="1"/>
        </w:rPr>
        <w:t>2024: CSU Long Beach</w:t>
      </w:r>
    </w:p>
    <w:p w14:paraId="35D2AD5C" w14:textId="466AEF66" w:rsidR="008A231D" w:rsidRDefault="008A231D" w:rsidP="008A231D">
      <w:pPr>
        <w:pStyle w:val="ListParagraph"/>
        <w:numPr>
          <w:ilvl w:val="4"/>
          <w:numId w:val="1"/>
        </w:numPr>
        <w:shd w:val="clear" w:color="auto" w:fill="FFFFFF"/>
        <w:textAlignment w:val="baseline"/>
        <w:rPr>
          <w:rFonts w:ascii="Calibri" w:eastAsia="Times New Roman" w:hAnsi="Calibri" w:cs="Calibri"/>
          <w:color w:val="242424"/>
        </w:rPr>
      </w:pPr>
      <w:r>
        <w:rPr>
          <w:rFonts w:ascii="Calibri" w:eastAsia="Times New Roman" w:hAnsi="Calibri" w:cs="Calibri"/>
          <w:color w:val="242424"/>
        </w:rPr>
        <w:t xml:space="preserve">There is an increase in the registration fee due to the payment collection method. Expect $5 more. </w:t>
      </w:r>
    </w:p>
    <w:p w14:paraId="0F6EE364" w14:textId="3DEB50A5" w:rsidR="008A231D" w:rsidRDefault="008A231D" w:rsidP="008A231D">
      <w:pPr>
        <w:pStyle w:val="ListParagraph"/>
        <w:numPr>
          <w:ilvl w:val="4"/>
          <w:numId w:val="1"/>
        </w:numPr>
        <w:shd w:val="clear" w:color="auto" w:fill="FFFFFF"/>
        <w:textAlignment w:val="baseline"/>
        <w:rPr>
          <w:rFonts w:ascii="Calibri" w:eastAsia="Times New Roman" w:hAnsi="Calibri" w:cs="Calibri"/>
          <w:color w:val="242424"/>
        </w:rPr>
      </w:pPr>
      <w:r>
        <w:rPr>
          <w:rFonts w:ascii="Calibri" w:eastAsia="Times New Roman" w:hAnsi="Calibri" w:cs="Calibri"/>
          <w:color w:val="242424"/>
        </w:rPr>
        <w:t>There will be an optional visit to the Aquarium of the Pacific for $29</w:t>
      </w:r>
      <w:r w:rsidR="00C56C27">
        <w:rPr>
          <w:rFonts w:ascii="Calibri" w:eastAsia="Times New Roman" w:hAnsi="Calibri" w:cs="Calibri"/>
          <w:color w:val="242424"/>
        </w:rPr>
        <w:t>, on Thursday at noon or Saturday afternoon.</w:t>
      </w:r>
    </w:p>
    <w:p w14:paraId="0781AD26" w14:textId="41831405" w:rsidR="00C56C27" w:rsidRDefault="00C56C27" w:rsidP="008A231D">
      <w:pPr>
        <w:pStyle w:val="ListParagraph"/>
        <w:numPr>
          <w:ilvl w:val="4"/>
          <w:numId w:val="1"/>
        </w:numPr>
        <w:shd w:val="clear" w:color="auto" w:fill="FFFFFF"/>
        <w:textAlignment w:val="baseline"/>
        <w:rPr>
          <w:rFonts w:ascii="Calibri" w:eastAsia="Times New Roman" w:hAnsi="Calibri" w:cs="Calibri"/>
          <w:color w:val="242424"/>
        </w:rPr>
      </w:pPr>
      <w:r>
        <w:rPr>
          <w:rFonts w:ascii="Calibri" w:eastAsia="Times New Roman" w:hAnsi="Calibri" w:cs="Calibri"/>
          <w:color w:val="242424"/>
        </w:rPr>
        <w:t>Thursday will mostly be downtown and Friday will be on campus.</w:t>
      </w:r>
    </w:p>
    <w:p w14:paraId="5CA3E406" w14:textId="5F07DCE7" w:rsidR="00C56C27" w:rsidRDefault="00C56C27" w:rsidP="008A231D">
      <w:pPr>
        <w:pStyle w:val="ListParagraph"/>
        <w:numPr>
          <w:ilvl w:val="4"/>
          <w:numId w:val="1"/>
        </w:numPr>
        <w:shd w:val="clear" w:color="auto" w:fill="FFFFFF"/>
        <w:textAlignment w:val="baseline"/>
        <w:rPr>
          <w:rFonts w:ascii="Calibri" w:eastAsia="Times New Roman" w:hAnsi="Calibri" w:cs="Calibri"/>
          <w:color w:val="242424"/>
        </w:rPr>
      </w:pPr>
      <w:r>
        <w:rPr>
          <w:rFonts w:ascii="Calibri" w:eastAsia="Times New Roman" w:hAnsi="Calibri" w:cs="Calibri"/>
          <w:color w:val="242424"/>
        </w:rPr>
        <w:t>The hotel will be $209/night.</w:t>
      </w:r>
    </w:p>
    <w:p w14:paraId="4BB2669B" w14:textId="5FE205F5" w:rsidR="00C56C27" w:rsidRPr="008A231D" w:rsidRDefault="00C56C27" w:rsidP="008A231D">
      <w:pPr>
        <w:pStyle w:val="ListParagraph"/>
        <w:numPr>
          <w:ilvl w:val="4"/>
          <w:numId w:val="1"/>
        </w:numPr>
        <w:shd w:val="clear" w:color="auto" w:fill="FFFFFF"/>
        <w:textAlignment w:val="baseline"/>
        <w:rPr>
          <w:rFonts w:ascii="Calibri" w:eastAsia="Times New Roman" w:hAnsi="Calibri" w:cs="Calibri"/>
          <w:color w:val="242424"/>
        </w:rPr>
      </w:pPr>
      <w:r>
        <w:rPr>
          <w:rFonts w:ascii="Calibri" w:eastAsia="Times New Roman" w:hAnsi="Calibri" w:cs="Calibri"/>
          <w:color w:val="242424"/>
        </w:rPr>
        <w:t xml:space="preserve">It is best to fly in to the Long Beach Airport. Fly into John Wayne if you must. It’s best not to consider LAX. </w:t>
      </w:r>
    </w:p>
    <w:p w14:paraId="5E51B0E2" w14:textId="3F5E9026" w:rsidR="006B1D31" w:rsidRPr="006B1D31" w:rsidRDefault="006B1D31" w:rsidP="006B1D31">
      <w:pPr>
        <w:shd w:val="clear" w:color="auto" w:fill="FFFFFF"/>
        <w:ind w:left="2880" w:hanging="2160"/>
        <w:textAlignment w:val="baseline"/>
        <w:rPr>
          <w:rFonts w:ascii="Calibri" w:eastAsia="Times New Roman" w:hAnsi="Calibri" w:cs="Calibri"/>
          <w:color w:val="242424"/>
        </w:rPr>
      </w:pPr>
      <w:r w:rsidRPr="006B1D31">
        <w:rPr>
          <w:rFonts w:ascii="Times New Roman" w:eastAsia="Times New Roman" w:hAnsi="Times New Roman" w:cs="Times New Roman"/>
          <w:color w:val="242424"/>
          <w:sz w:val="14"/>
          <w:szCs w:val="14"/>
          <w:bdr w:val="none" w:sz="0" w:space="0" w:color="auto" w:frame="1"/>
        </w:rPr>
        <w:t>                                                             </w:t>
      </w:r>
      <w:r w:rsidRPr="006B1D31">
        <w:rPr>
          <w:rFonts w:ascii="inherit" w:eastAsia="Times New Roman" w:hAnsi="inherit" w:cs="Calibri"/>
          <w:color w:val="242424"/>
          <w:sz w:val="22"/>
          <w:szCs w:val="22"/>
          <w:bdr w:val="none" w:sz="0" w:space="0" w:color="auto" w:frame="1"/>
        </w:rPr>
        <w:t>b.</w:t>
      </w:r>
      <w:r w:rsidRPr="006B1D31">
        <w:rPr>
          <w:rFonts w:ascii="Times New Roman" w:eastAsia="Times New Roman" w:hAnsi="Times New Roman" w:cs="Times New Roman"/>
          <w:color w:val="242424"/>
          <w:sz w:val="14"/>
          <w:szCs w:val="14"/>
          <w:bdr w:val="none" w:sz="0" w:space="0" w:color="auto" w:frame="1"/>
        </w:rPr>
        <w:t>      </w:t>
      </w:r>
      <w:r w:rsidRPr="006B1D31">
        <w:rPr>
          <w:rFonts w:ascii="inherit" w:eastAsia="Times New Roman" w:hAnsi="inherit" w:cs="Calibri"/>
          <w:color w:val="242424"/>
          <w:sz w:val="22"/>
          <w:szCs w:val="22"/>
          <w:bdr w:val="none" w:sz="0" w:space="0" w:color="auto" w:frame="1"/>
        </w:rPr>
        <w:t>2025: Metro</w:t>
      </w:r>
      <w:r w:rsidR="00C56C27">
        <w:rPr>
          <w:rFonts w:ascii="inherit" w:eastAsia="Times New Roman" w:hAnsi="inherit" w:cs="Calibri"/>
          <w:color w:val="242424"/>
          <w:sz w:val="22"/>
          <w:szCs w:val="22"/>
          <w:bdr w:val="none" w:sz="0" w:space="0" w:color="auto" w:frame="1"/>
        </w:rPr>
        <w:t>politan</w:t>
      </w:r>
      <w:r w:rsidRPr="006B1D31">
        <w:rPr>
          <w:rFonts w:ascii="inherit" w:eastAsia="Times New Roman" w:hAnsi="inherit" w:cs="Calibri"/>
          <w:color w:val="242424"/>
          <w:sz w:val="22"/>
          <w:szCs w:val="22"/>
          <w:bdr w:val="none" w:sz="0" w:space="0" w:color="auto" w:frame="1"/>
        </w:rPr>
        <w:t xml:space="preserve"> State University</w:t>
      </w:r>
      <w:r w:rsidR="00C56C27">
        <w:rPr>
          <w:rFonts w:ascii="inherit" w:eastAsia="Times New Roman" w:hAnsi="inherit" w:cs="Calibri"/>
          <w:color w:val="242424"/>
          <w:sz w:val="22"/>
          <w:szCs w:val="22"/>
          <w:bdr w:val="none" w:sz="0" w:space="0" w:color="auto" w:frame="1"/>
        </w:rPr>
        <w:t xml:space="preserve"> of</w:t>
      </w:r>
      <w:r w:rsidRPr="006B1D31">
        <w:rPr>
          <w:rFonts w:ascii="inherit" w:eastAsia="Times New Roman" w:hAnsi="inherit" w:cs="Calibri"/>
          <w:color w:val="242424"/>
          <w:sz w:val="22"/>
          <w:szCs w:val="22"/>
          <w:bdr w:val="none" w:sz="0" w:space="0" w:color="auto" w:frame="1"/>
        </w:rPr>
        <w:t xml:space="preserve"> Denver</w:t>
      </w:r>
      <w:r w:rsidR="00C56C27">
        <w:rPr>
          <w:rFonts w:ascii="inherit" w:eastAsia="Times New Roman" w:hAnsi="inherit" w:cs="Calibri"/>
          <w:color w:val="242424"/>
          <w:sz w:val="22"/>
          <w:szCs w:val="22"/>
          <w:bdr w:val="none" w:sz="0" w:space="0" w:color="auto" w:frame="1"/>
        </w:rPr>
        <w:t xml:space="preserve"> is </w:t>
      </w:r>
      <w:r w:rsidR="00C56C27">
        <w:rPr>
          <w:rFonts w:ascii="inherit" w:eastAsia="Times New Roman" w:hAnsi="inherit" w:cs="Calibri"/>
          <w:color w:val="242424"/>
          <w:sz w:val="22"/>
          <w:szCs w:val="22"/>
          <w:bdr w:val="none" w:sz="0" w:space="0" w:color="auto" w:frame="1"/>
        </w:rPr>
        <w:t>committed to hosting.</w:t>
      </w:r>
      <w:r w:rsidR="00C56C27">
        <w:rPr>
          <w:rFonts w:ascii="inherit" w:eastAsia="Times New Roman" w:hAnsi="inherit" w:cs="Calibri"/>
          <w:color w:val="242424"/>
          <w:sz w:val="22"/>
          <w:szCs w:val="22"/>
          <w:bdr w:val="none" w:sz="0" w:space="0" w:color="auto" w:frame="1"/>
        </w:rPr>
        <w:t xml:space="preserve"> And passed out postcards. The theme will be Place. </w:t>
      </w:r>
    </w:p>
    <w:p w14:paraId="7EFBAA8F" w14:textId="70B95AFF" w:rsidR="006B1D31" w:rsidRPr="006B1D31" w:rsidRDefault="006B1D31" w:rsidP="006B1D31">
      <w:pPr>
        <w:shd w:val="clear" w:color="auto" w:fill="FFFFFF"/>
        <w:ind w:left="2880" w:hanging="2160"/>
        <w:textAlignment w:val="baseline"/>
        <w:rPr>
          <w:rFonts w:ascii="Calibri" w:eastAsia="Times New Roman" w:hAnsi="Calibri" w:cs="Calibri"/>
          <w:color w:val="242424"/>
        </w:rPr>
      </w:pPr>
      <w:r w:rsidRPr="006B1D31">
        <w:rPr>
          <w:rFonts w:ascii="Times New Roman" w:eastAsia="Times New Roman" w:hAnsi="Times New Roman" w:cs="Times New Roman"/>
          <w:color w:val="242424"/>
          <w:sz w:val="14"/>
          <w:szCs w:val="14"/>
          <w:bdr w:val="none" w:sz="0" w:space="0" w:color="auto" w:frame="1"/>
        </w:rPr>
        <w:t>                                                             </w:t>
      </w:r>
      <w:r w:rsidRPr="006B1D31">
        <w:rPr>
          <w:rFonts w:ascii="inherit" w:eastAsia="Times New Roman" w:hAnsi="inherit" w:cs="Calibri"/>
          <w:color w:val="242424"/>
          <w:sz w:val="22"/>
          <w:szCs w:val="22"/>
          <w:bdr w:val="none" w:sz="0" w:space="0" w:color="auto" w:frame="1"/>
        </w:rPr>
        <w:t>c.</w:t>
      </w:r>
      <w:r w:rsidRPr="006B1D31">
        <w:rPr>
          <w:rFonts w:ascii="Times New Roman" w:eastAsia="Times New Roman" w:hAnsi="Times New Roman" w:cs="Times New Roman"/>
          <w:color w:val="242424"/>
          <w:sz w:val="14"/>
          <w:szCs w:val="14"/>
          <w:bdr w:val="none" w:sz="0" w:space="0" w:color="auto" w:frame="1"/>
        </w:rPr>
        <w:t>      </w:t>
      </w:r>
      <w:r w:rsidRPr="006B1D31">
        <w:rPr>
          <w:rFonts w:ascii="inherit" w:eastAsia="Times New Roman" w:hAnsi="inherit" w:cs="Calibri"/>
          <w:color w:val="242424"/>
          <w:sz w:val="22"/>
          <w:szCs w:val="22"/>
          <w:bdr w:val="none" w:sz="0" w:space="0" w:color="auto" w:frame="1"/>
        </w:rPr>
        <w:t>2026</w:t>
      </w:r>
      <w:r w:rsidR="00C56C27">
        <w:rPr>
          <w:rFonts w:ascii="inherit" w:eastAsia="Times New Roman" w:hAnsi="inherit" w:cs="Calibri"/>
          <w:color w:val="242424"/>
          <w:sz w:val="22"/>
          <w:szCs w:val="22"/>
          <w:bdr w:val="none" w:sz="0" w:space="0" w:color="auto" w:frame="1"/>
        </w:rPr>
        <w:t xml:space="preserve">: </w:t>
      </w:r>
      <w:r w:rsidRPr="006B1D31">
        <w:rPr>
          <w:rFonts w:ascii="inherit" w:eastAsia="Times New Roman" w:hAnsi="inherit" w:cs="Calibri"/>
          <w:color w:val="242424"/>
          <w:sz w:val="22"/>
          <w:szCs w:val="22"/>
          <w:bdr w:val="none" w:sz="0" w:space="0" w:color="auto" w:frame="1"/>
        </w:rPr>
        <w:t>U</w:t>
      </w:r>
      <w:r w:rsidR="00C56C27" w:rsidRPr="006B1D31">
        <w:rPr>
          <w:rFonts w:ascii="inherit" w:eastAsia="Times New Roman" w:hAnsi="inherit" w:cs="Calibri"/>
          <w:color w:val="242424"/>
          <w:sz w:val="22"/>
          <w:szCs w:val="22"/>
          <w:bdr w:val="none" w:sz="0" w:space="0" w:color="auto" w:frame="1"/>
        </w:rPr>
        <w:t>niversity</w:t>
      </w:r>
      <w:r w:rsidRPr="006B1D31">
        <w:rPr>
          <w:rFonts w:ascii="inherit" w:eastAsia="Times New Roman" w:hAnsi="inherit" w:cs="Calibri"/>
          <w:color w:val="242424"/>
          <w:sz w:val="22"/>
          <w:szCs w:val="22"/>
          <w:bdr w:val="none" w:sz="0" w:space="0" w:color="auto" w:frame="1"/>
        </w:rPr>
        <w:t xml:space="preserve"> Nevada Las Vegas</w:t>
      </w:r>
      <w:r w:rsidR="00C56C27">
        <w:rPr>
          <w:rFonts w:ascii="inherit" w:eastAsia="Times New Roman" w:hAnsi="inherit" w:cs="Calibri"/>
          <w:color w:val="242424"/>
          <w:sz w:val="22"/>
          <w:szCs w:val="22"/>
          <w:bdr w:val="none" w:sz="0" w:space="0" w:color="auto" w:frame="1"/>
        </w:rPr>
        <w:t xml:space="preserve"> committed to hosting. </w:t>
      </w:r>
    </w:p>
    <w:p w14:paraId="17CB35B3" w14:textId="29CCE3BD" w:rsidR="006B1D31" w:rsidRPr="00C56C27" w:rsidRDefault="006B1D31" w:rsidP="006B1D31">
      <w:pPr>
        <w:numPr>
          <w:ilvl w:val="0"/>
          <w:numId w:val="2"/>
        </w:numPr>
        <w:shd w:val="clear" w:color="auto" w:fill="FFFFFF"/>
        <w:ind w:left="1440"/>
        <w:textAlignment w:val="baseline"/>
        <w:rPr>
          <w:rFonts w:ascii="Calibri" w:eastAsia="Times New Roman" w:hAnsi="Calibri" w:cs="Calibri"/>
          <w:color w:val="242424"/>
        </w:rPr>
      </w:pPr>
      <w:r w:rsidRPr="006B1D31">
        <w:rPr>
          <w:rFonts w:ascii="inherit" w:eastAsia="Times New Roman" w:hAnsi="inherit" w:cs="Calibri"/>
          <w:color w:val="242424"/>
          <w:sz w:val="22"/>
          <w:szCs w:val="22"/>
          <w:bdr w:val="none" w:sz="0" w:space="0" w:color="auto" w:frame="1"/>
        </w:rPr>
        <w:t>NCHC Updates</w:t>
      </w:r>
    </w:p>
    <w:p w14:paraId="34498CA6" w14:textId="49366BA9" w:rsidR="00C56C27" w:rsidRDefault="00C56C27" w:rsidP="00C56C27">
      <w:pPr>
        <w:numPr>
          <w:ilvl w:val="2"/>
          <w:numId w:val="2"/>
        </w:numPr>
        <w:shd w:val="clear" w:color="auto" w:fill="FFFFFF"/>
        <w:textAlignment w:val="baseline"/>
        <w:rPr>
          <w:rFonts w:ascii="Calibri" w:eastAsia="Times New Roman" w:hAnsi="Calibri" w:cs="Calibri"/>
          <w:color w:val="242424"/>
        </w:rPr>
      </w:pPr>
      <w:r>
        <w:rPr>
          <w:rFonts w:ascii="Calibri" w:eastAsia="Times New Roman" w:hAnsi="Calibri" w:cs="Calibri"/>
          <w:color w:val="242424"/>
        </w:rPr>
        <w:t>The new director is in place and the national office is well staffed.</w:t>
      </w:r>
    </w:p>
    <w:p w14:paraId="47CD1261" w14:textId="4A6828C4" w:rsidR="00C56C27" w:rsidRDefault="002E23B2" w:rsidP="00C56C27">
      <w:pPr>
        <w:numPr>
          <w:ilvl w:val="2"/>
          <w:numId w:val="2"/>
        </w:numPr>
        <w:shd w:val="clear" w:color="auto" w:fill="FFFFFF"/>
        <w:textAlignment w:val="baseline"/>
        <w:rPr>
          <w:rFonts w:ascii="Calibri" w:eastAsia="Times New Roman" w:hAnsi="Calibri" w:cs="Calibri"/>
          <w:color w:val="242424"/>
        </w:rPr>
      </w:pPr>
      <w:r>
        <w:rPr>
          <w:rFonts w:ascii="Calibri" w:eastAsia="Times New Roman" w:hAnsi="Calibri" w:cs="Calibri"/>
          <w:color w:val="242424"/>
        </w:rPr>
        <w:t>There is a new programming committee.</w:t>
      </w:r>
    </w:p>
    <w:p w14:paraId="18F0B176" w14:textId="0F42987C" w:rsidR="002E23B2" w:rsidRDefault="002E23B2" w:rsidP="00C56C27">
      <w:pPr>
        <w:numPr>
          <w:ilvl w:val="2"/>
          <w:numId w:val="2"/>
        </w:numPr>
        <w:shd w:val="clear" w:color="auto" w:fill="FFFFFF"/>
        <w:textAlignment w:val="baseline"/>
        <w:rPr>
          <w:rFonts w:ascii="Calibri" w:eastAsia="Times New Roman" w:hAnsi="Calibri" w:cs="Calibri"/>
          <w:color w:val="242424"/>
        </w:rPr>
      </w:pPr>
      <w:r>
        <w:rPr>
          <w:rFonts w:ascii="Calibri" w:eastAsia="Times New Roman" w:hAnsi="Calibri" w:cs="Calibri"/>
          <w:color w:val="242424"/>
        </w:rPr>
        <w:t xml:space="preserve">There is an overhaul of awards, grants, policies, and procedures. </w:t>
      </w:r>
    </w:p>
    <w:p w14:paraId="08E07357" w14:textId="5B1DD366" w:rsidR="002E23B2" w:rsidRDefault="002E23B2" w:rsidP="00C56C27">
      <w:pPr>
        <w:numPr>
          <w:ilvl w:val="2"/>
          <w:numId w:val="2"/>
        </w:numPr>
        <w:shd w:val="clear" w:color="auto" w:fill="FFFFFF"/>
        <w:textAlignment w:val="baseline"/>
        <w:rPr>
          <w:rFonts w:ascii="Calibri" w:eastAsia="Times New Roman" w:hAnsi="Calibri" w:cs="Calibri"/>
          <w:color w:val="242424"/>
        </w:rPr>
      </w:pPr>
      <w:r>
        <w:rPr>
          <w:rFonts w:ascii="Calibri" w:eastAsia="Times New Roman" w:hAnsi="Calibri" w:cs="Calibri"/>
          <w:color w:val="242424"/>
        </w:rPr>
        <w:t xml:space="preserve">The website will be designed to make it easier to navigate (and join committees). </w:t>
      </w:r>
    </w:p>
    <w:p w14:paraId="2243C6C0" w14:textId="0D1C1572" w:rsidR="002E23B2" w:rsidRDefault="002E23B2" w:rsidP="00C56C27">
      <w:pPr>
        <w:numPr>
          <w:ilvl w:val="2"/>
          <w:numId w:val="2"/>
        </w:numPr>
        <w:shd w:val="clear" w:color="auto" w:fill="FFFFFF"/>
        <w:textAlignment w:val="baseline"/>
        <w:rPr>
          <w:rFonts w:ascii="Calibri" w:eastAsia="Times New Roman" w:hAnsi="Calibri" w:cs="Calibri"/>
          <w:color w:val="242424"/>
        </w:rPr>
      </w:pPr>
      <w:r>
        <w:rPr>
          <w:rFonts w:ascii="Calibri" w:eastAsia="Times New Roman" w:hAnsi="Calibri" w:cs="Calibri"/>
          <w:color w:val="242424"/>
        </w:rPr>
        <w:t xml:space="preserve">We have one student NCHC board member, whose term is ending. Consider encouraging your students to run for this position. </w:t>
      </w:r>
    </w:p>
    <w:p w14:paraId="096F6FAA" w14:textId="15A6F052" w:rsidR="002E23B2" w:rsidRPr="006B1D31" w:rsidRDefault="002E23B2" w:rsidP="00C56C27">
      <w:pPr>
        <w:numPr>
          <w:ilvl w:val="2"/>
          <w:numId w:val="2"/>
        </w:numPr>
        <w:shd w:val="clear" w:color="auto" w:fill="FFFFFF"/>
        <w:textAlignment w:val="baseline"/>
        <w:rPr>
          <w:rFonts w:ascii="Calibri" w:eastAsia="Times New Roman" w:hAnsi="Calibri" w:cs="Calibri"/>
          <w:color w:val="242424"/>
        </w:rPr>
      </w:pPr>
      <w:r>
        <w:rPr>
          <w:rFonts w:ascii="Calibri" w:eastAsia="Times New Roman" w:hAnsi="Calibri" w:cs="Calibri"/>
          <w:color w:val="242424"/>
        </w:rPr>
        <w:t xml:space="preserve">There has been conversation on the board about rotating the venue for the national conferences so they will be in the west every </w:t>
      </w:r>
      <w:r w:rsidR="00B64D08">
        <w:rPr>
          <w:rFonts w:ascii="Calibri" w:eastAsia="Times New Roman" w:hAnsi="Calibri" w:cs="Calibri"/>
          <w:color w:val="242424"/>
        </w:rPr>
        <w:t xml:space="preserve">few years. </w:t>
      </w:r>
    </w:p>
    <w:p w14:paraId="69D7D058" w14:textId="77777777" w:rsidR="006B1D31" w:rsidRPr="006B1D31" w:rsidRDefault="006B1D31" w:rsidP="006B1D31">
      <w:pPr>
        <w:numPr>
          <w:ilvl w:val="0"/>
          <w:numId w:val="2"/>
        </w:numPr>
        <w:shd w:val="clear" w:color="auto" w:fill="FFFFFF"/>
        <w:ind w:left="1440"/>
        <w:textAlignment w:val="baseline"/>
        <w:rPr>
          <w:rFonts w:ascii="Calibri" w:eastAsia="Times New Roman" w:hAnsi="Calibri" w:cs="Calibri"/>
          <w:color w:val="242424"/>
        </w:rPr>
      </w:pPr>
      <w:r w:rsidRPr="006B1D31">
        <w:rPr>
          <w:rFonts w:ascii="inherit" w:eastAsia="Times New Roman" w:hAnsi="inherit" w:cs="Calibri"/>
          <w:color w:val="242424"/>
          <w:sz w:val="22"/>
          <w:szCs w:val="22"/>
          <w:bdr w:val="none" w:sz="0" w:space="0" w:color="auto" w:frame="1"/>
        </w:rPr>
        <w:t>Open Discussion and Announcements</w:t>
      </w:r>
    </w:p>
    <w:p w14:paraId="1760A247" w14:textId="77777777" w:rsidR="006B1D31" w:rsidRPr="006B1D31" w:rsidRDefault="006B1D31" w:rsidP="006B1D31">
      <w:pPr>
        <w:numPr>
          <w:ilvl w:val="0"/>
          <w:numId w:val="2"/>
        </w:numPr>
        <w:shd w:val="clear" w:color="auto" w:fill="FFFFFF"/>
        <w:ind w:left="1440"/>
        <w:textAlignment w:val="baseline"/>
        <w:rPr>
          <w:rFonts w:ascii="Calibri" w:eastAsia="Times New Roman" w:hAnsi="Calibri" w:cs="Calibri"/>
          <w:color w:val="242424"/>
        </w:rPr>
      </w:pPr>
      <w:r w:rsidRPr="006B1D31">
        <w:rPr>
          <w:rFonts w:ascii="inherit" w:eastAsia="Times New Roman" w:hAnsi="inherit" w:cs="Calibri"/>
          <w:color w:val="242424"/>
          <w:sz w:val="22"/>
          <w:szCs w:val="22"/>
          <w:bdr w:val="none" w:sz="0" w:space="0" w:color="auto" w:frame="1"/>
        </w:rPr>
        <w:t>Adjourn</w:t>
      </w:r>
    </w:p>
    <w:p w14:paraId="05243B61" w14:textId="77777777" w:rsidR="006B1D31" w:rsidRDefault="006B1D31"/>
    <w:sectPr w:rsidR="006B1D31" w:rsidSect="000628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0002AFF" w:usb1="C000247B" w:usb2="00000009" w:usb3="00000000" w:csb0="000001FF" w:csb1="00000000"/>
  </w:font>
  <w:font w:name="inherit">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3B2708"/>
    <w:multiLevelType w:val="multilevel"/>
    <w:tmpl w:val="4B00A770"/>
    <w:lvl w:ilvl="0">
      <w:start w:val="8"/>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E3708C4"/>
    <w:multiLevelType w:val="multilevel"/>
    <w:tmpl w:val="8F0AFF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lowerLetter"/>
      <w:lvlText w:val="%4."/>
      <w:lvlJc w:val="left"/>
      <w:pPr>
        <w:ind w:left="2880" w:hanging="360"/>
      </w:pPr>
      <w:rPr>
        <w:rFonts w:hint="default"/>
      </w:rPr>
    </w:lvl>
    <w:lvl w:ilvl="4">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D31"/>
    <w:rsid w:val="00062830"/>
    <w:rsid w:val="0027150C"/>
    <w:rsid w:val="002E23B2"/>
    <w:rsid w:val="006B1D31"/>
    <w:rsid w:val="008A231D"/>
    <w:rsid w:val="00B64D08"/>
    <w:rsid w:val="00C56C27"/>
    <w:rsid w:val="00C8645E"/>
    <w:rsid w:val="00E66DCD"/>
    <w:rsid w:val="00FA47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F832334"/>
  <w15:chartTrackingRefBased/>
  <w15:docId w15:val="{FE733E36-0D85-354C-BA31-8D9D021879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B1D31"/>
    <w:pPr>
      <w:spacing w:before="100" w:beforeAutospacing="1" w:after="100" w:afterAutospacing="1"/>
    </w:pPr>
    <w:rPr>
      <w:rFonts w:ascii="Times New Roman" w:eastAsia="Times New Roman" w:hAnsi="Times New Roman" w:cs="Times New Roman"/>
    </w:rPr>
  </w:style>
  <w:style w:type="paragraph" w:customStyle="1" w:styleId="Default">
    <w:name w:val="Default"/>
    <w:rsid w:val="006B1D31"/>
    <w:pPr>
      <w:autoSpaceDE w:val="0"/>
      <w:autoSpaceDN w:val="0"/>
      <w:adjustRightInd w:val="0"/>
    </w:pPr>
    <w:rPr>
      <w:rFonts w:ascii="Calibri" w:hAnsi="Calibri" w:cs="Calibri"/>
      <w:color w:val="000000"/>
    </w:rPr>
  </w:style>
  <w:style w:type="paragraph" w:styleId="ListParagraph">
    <w:name w:val="List Paragraph"/>
    <w:basedOn w:val="Normal"/>
    <w:uiPriority w:val="34"/>
    <w:qFormat/>
    <w:rsid w:val="006B1D3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5648865">
      <w:bodyDiv w:val="1"/>
      <w:marLeft w:val="0"/>
      <w:marRight w:val="0"/>
      <w:marTop w:val="0"/>
      <w:marBottom w:val="0"/>
      <w:divBdr>
        <w:top w:val="none" w:sz="0" w:space="0" w:color="auto"/>
        <w:left w:val="none" w:sz="0" w:space="0" w:color="auto"/>
        <w:bottom w:val="none" w:sz="0" w:space="0" w:color="auto"/>
        <w:right w:val="none" w:sz="0" w:space="0" w:color="auto"/>
      </w:divBdr>
      <w:divsChild>
        <w:div w:id="3038913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40542652">
              <w:marLeft w:val="0"/>
              <w:marRight w:val="0"/>
              <w:marTop w:val="0"/>
              <w:marBottom w:val="0"/>
              <w:divBdr>
                <w:top w:val="none" w:sz="0" w:space="0" w:color="auto"/>
                <w:left w:val="none" w:sz="0" w:space="0" w:color="auto"/>
                <w:bottom w:val="none" w:sz="0" w:space="0" w:color="auto"/>
                <w:right w:val="none" w:sz="0" w:space="0" w:color="auto"/>
              </w:divBdr>
              <w:divsChild>
                <w:div w:id="2048555476">
                  <w:marLeft w:val="0"/>
                  <w:marRight w:val="0"/>
                  <w:marTop w:val="0"/>
                  <w:marBottom w:val="0"/>
                  <w:divBdr>
                    <w:top w:val="none" w:sz="0" w:space="0" w:color="auto"/>
                    <w:left w:val="none" w:sz="0" w:space="0" w:color="auto"/>
                    <w:bottom w:val="none" w:sz="0" w:space="0" w:color="auto"/>
                    <w:right w:val="none" w:sz="0" w:space="0" w:color="auto"/>
                  </w:divBdr>
                  <w:divsChild>
                    <w:div w:id="207442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23613">
      <w:bodyDiv w:val="1"/>
      <w:marLeft w:val="0"/>
      <w:marRight w:val="0"/>
      <w:marTop w:val="0"/>
      <w:marBottom w:val="0"/>
      <w:divBdr>
        <w:top w:val="none" w:sz="0" w:space="0" w:color="auto"/>
        <w:left w:val="none" w:sz="0" w:space="0" w:color="auto"/>
        <w:bottom w:val="none" w:sz="0" w:space="0" w:color="auto"/>
        <w:right w:val="none" w:sz="0" w:space="0" w:color="auto"/>
      </w:divBdr>
      <w:divsChild>
        <w:div w:id="9669347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81793683">
              <w:marLeft w:val="0"/>
              <w:marRight w:val="0"/>
              <w:marTop w:val="0"/>
              <w:marBottom w:val="0"/>
              <w:divBdr>
                <w:top w:val="none" w:sz="0" w:space="0" w:color="auto"/>
                <w:left w:val="none" w:sz="0" w:space="0" w:color="auto"/>
                <w:bottom w:val="none" w:sz="0" w:space="0" w:color="auto"/>
                <w:right w:val="none" w:sz="0" w:space="0" w:color="auto"/>
              </w:divBdr>
              <w:divsChild>
                <w:div w:id="1999529193">
                  <w:marLeft w:val="0"/>
                  <w:marRight w:val="0"/>
                  <w:marTop w:val="0"/>
                  <w:marBottom w:val="0"/>
                  <w:divBdr>
                    <w:top w:val="none" w:sz="0" w:space="0" w:color="auto"/>
                    <w:left w:val="none" w:sz="0" w:space="0" w:color="auto"/>
                    <w:bottom w:val="none" w:sz="0" w:space="0" w:color="auto"/>
                    <w:right w:val="none" w:sz="0" w:space="0" w:color="auto"/>
                  </w:divBdr>
                  <w:divsChild>
                    <w:div w:id="1526408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0081470">
      <w:bodyDiv w:val="1"/>
      <w:marLeft w:val="0"/>
      <w:marRight w:val="0"/>
      <w:marTop w:val="0"/>
      <w:marBottom w:val="0"/>
      <w:divBdr>
        <w:top w:val="none" w:sz="0" w:space="0" w:color="auto"/>
        <w:left w:val="none" w:sz="0" w:space="0" w:color="auto"/>
        <w:bottom w:val="none" w:sz="0" w:space="0" w:color="auto"/>
        <w:right w:val="none" w:sz="0" w:space="0" w:color="auto"/>
      </w:divBdr>
    </w:div>
    <w:div w:id="2095083525">
      <w:bodyDiv w:val="1"/>
      <w:marLeft w:val="0"/>
      <w:marRight w:val="0"/>
      <w:marTop w:val="0"/>
      <w:marBottom w:val="0"/>
      <w:divBdr>
        <w:top w:val="none" w:sz="0" w:space="0" w:color="auto"/>
        <w:left w:val="none" w:sz="0" w:space="0" w:color="auto"/>
        <w:bottom w:val="none" w:sz="0" w:space="0" w:color="auto"/>
        <w:right w:val="none" w:sz="0" w:space="0" w:color="auto"/>
      </w:divBdr>
      <w:divsChild>
        <w:div w:id="1344915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85325430">
              <w:marLeft w:val="0"/>
              <w:marRight w:val="0"/>
              <w:marTop w:val="0"/>
              <w:marBottom w:val="0"/>
              <w:divBdr>
                <w:top w:val="none" w:sz="0" w:space="0" w:color="auto"/>
                <w:left w:val="none" w:sz="0" w:space="0" w:color="auto"/>
                <w:bottom w:val="none" w:sz="0" w:space="0" w:color="auto"/>
                <w:right w:val="none" w:sz="0" w:space="0" w:color="auto"/>
              </w:divBdr>
              <w:divsChild>
                <w:div w:id="601181090">
                  <w:marLeft w:val="0"/>
                  <w:marRight w:val="0"/>
                  <w:marTop w:val="0"/>
                  <w:marBottom w:val="0"/>
                  <w:divBdr>
                    <w:top w:val="none" w:sz="0" w:space="0" w:color="auto"/>
                    <w:left w:val="none" w:sz="0" w:space="0" w:color="auto"/>
                    <w:bottom w:val="none" w:sz="0" w:space="0" w:color="auto"/>
                    <w:right w:val="none" w:sz="0" w:space="0" w:color="auto"/>
                  </w:divBdr>
                  <w:divsChild>
                    <w:div w:id="13332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3</Pages>
  <Words>942</Words>
  <Characters>5376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Amaris Ketcham</dc:creator>
  <cp:keywords/>
  <dc:description/>
  <cp:lastModifiedBy>Amaris Ketcham</cp:lastModifiedBy>
  <cp:revision>4</cp:revision>
  <dcterms:created xsi:type="dcterms:W3CDTF">2023-11-10T03:00:00Z</dcterms:created>
  <dcterms:modified xsi:type="dcterms:W3CDTF">2023-11-10T03:52:00Z</dcterms:modified>
</cp:coreProperties>
</file>